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5EFA2D" w14:textId="77777777" w:rsidR="00213FFC" w:rsidRDefault="00000000">
      <w:pPr>
        <w:pStyle w:val="Heading1"/>
      </w:pPr>
      <w:r>
        <w:t>SOP_007: Generation of Cell Libraries for OPS</w:t>
      </w:r>
    </w:p>
    <w:p w14:paraId="21B06CA9" w14:textId="77777777" w:rsidR="00213FFC" w:rsidRDefault="00000000">
      <w:r>
        <w:t>Standard Operating Procedure for Lentiviral Transduction and Library Creation | isabel.quintanilla@nih.gov, gianluca.pegoraro@nih.gov</w:t>
      </w:r>
    </w:p>
    <w:p w14:paraId="084560D8" w14:textId="77777777" w:rsidR="00213FFC" w:rsidRDefault="00000000">
      <w:r>
        <w:t>Isabel Quintanilla</w:t>
      </w:r>
    </w:p>
    <w:p w14:paraId="68A102F3" w14:textId="77777777" w:rsidR="00213FFC" w:rsidRDefault="00000000">
      <w:r>
        <w:t>January 13, 2026</w:t>
      </w:r>
    </w:p>
    <w:p w14:paraId="03FB253C" w14:textId="77777777" w:rsidR="00213FFC" w:rsidRDefault="00000000">
      <w:pPr>
        <w:pStyle w:val="Heading2"/>
      </w:pPr>
      <w:r>
        <w:t>1 Purpose and Scope</w:t>
      </w:r>
    </w:p>
    <w:p w14:paraId="54D01310" w14:textId="77777777" w:rsidR="00213FFC" w:rsidRDefault="00000000">
      <w:pPr>
        <w:pStyle w:val="Heading3"/>
      </w:pPr>
      <w:r>
        <w:t>1.1 Objective</w:t>
      </w:r>
    </w:p>
    <w:p w14:paraId="4D78235B" w14:textId="77777777" w:rsidR="00213FFC" w:rsidRDefault="00000000">
      <w:r>
        <w:t>To generate CRISPR pooled cell libraries for Optical Pooled Screening (OPS) through lentiviral transduction using spinfection methodology, including viral titration and library generation with proper representation.</w:t>
      </w:r>
    </w:p>
    <w:p w14:paraId="14F12C08" w14:textId="77777777" w:rsidR="00213FFC" w:rsidRDefault="00000000">
      <w:pPr>
        <w:pStyle w:val="Heading3"/>
      </w:pPr>
      <w:r>
        <w:t>1.2 Scope</w:t>
      </w:r>
    </w:p>
    <w:p w14:paraId="0332FDCF" w14:textId="77777777" w:rsidR="00213FFC" w:rsidRDefault="00000000">
      <w:r>
        <w:t>This protocol covers viral titration using spinfection, MOI determination, and generation of CRISPR pooled cell libraries with maintained sgRNA representation for downstream OPS applications.</w:t>
      </w:r>
    </w:p>
    <w:p w14:paraId="563FABF0" w14:textId="77777777" w:rsidR="00213FFC" w:rsidRDefault="00000000">
      <w:pPr>
        <w:pStyle w:val="Heading3"/>
      </w:pPr>
      <w:r>
        <w:t>1.3 Prerequisites</w:t>
      </w:r>
    </w:p>
    <w:p w14:paraId="63B409CD" w14:textId="77777777" w:rsidR="00213FFC" w:rsidRDefault="00000000">
      <w:pPr>
        <w:pStyle w:val="ListBullet"/>
      </w:pPr>
      <w:r>
        <w:t>Cas9-expressing cells at appropriate density</w:t>
      </w:r>
    </w:p>
    <w:p w14:paraId="0CE8F8BC" w14:textId="77777777" w:rsidR="00213FFC" w:rsidRDefault="00000000">
      <w:pPr>
        <w:pStyle w:val="ListBullet"/>
      </w:pPr>
      <w:r>
        <w:t>Lentiviral CRISPR library (frozen aliquot)</w:t>
      </w:r>
    </w:p>
    <w:p w14:paraId="609AF00E" w14:textId="77777777" w:rsidR="00213FFC" w:rsidRDefault="00000000">
      <w:pPr>
        <w:pStyle w:val="ListBullet"/>
      </w:pPr>
      <w:r>
        <w:t>Cell culture training and sterile technique</w:t>
      </w:r>
    </w:p>
    <w:p w14:paraId="32F825EC" w14:textId="77777777" w:rsidR="00213FFC" w:rsidRDefault="00000000">
      <w:pPr>
        <w:pStyle w:val="ListBullet"/>
      </w:pPr>
      <w:r>
        <w:t>Centrifugation safety training</w:t>
      </w:r>
    </w:p>
    <w:p w14:paraId="74D3AA98" w14:textId="77777777" w:rsidR="00213FFC" w:rsidRDefault="00000000">
      <w:pPr>
        <w:pStyle w:val="ListBullet"/>
      </w:pPr>
      <w:r>
        <w:t>Lentivirus handling certification</w:t>
      </w:r>
    </w:p>
    <w:p w14:paraId="77447D94" w14:textId="77777777" w:rsidR="00213FFC" w:rsidRDefault="00000000">
      <w:pPr>
        <w:pStyle w:val="ListBullet"/>
      </w:pPr>
      <w:r>
        <w:t>Knowledge of MOI calculations</w:t>
      </w:r>
    </w:p>
    <w:p w14:paraId="19929A6B" w14:textId="77777777" w:rsidR="00213FFC" w:rsidRDefault="00000000">
      <w:pPr>
        <w:pStyle w:val="Heading2"/>
      </w:pPr>
      <w:r>
        <w:t>2 Materials and Equipment</w:t>
      </w:r>
    </w:p>
    <w:p w14:paraId="283AB3E5" w14:textId="77777777" w:rsidR="00213FFC" w:rsidRDefault="00000000">
      <w:pPr>
        <w:pStyle w:val="Heading3"/>
      </w:pPr>
      <w:r>
        <w:t>2.1 Equipment Required</w:t>
      </w:r>
    </w:p>
    <w:p w14:paraId="6F14146E" w14:textId="77777777" w:rsidR="00213FFC" w:rsidRDefault="00000000">
      <w:pPr>
        <w:pStyle w:val="ListBullet"/>
      </w:pPr>
      <w:r>
        <w:t>Centrifuge capable of 930g with plate carriers and capable of reaching 33°C</w:t>
      </w:r>
    </w:p>
    <w:p w14:paraId="7060C1A9" w14:textId="77777777" w:rsidR="00213FFC" w:rsidRDefault="00000000">
      <w:pPr>
        <w:pStyle w:val="ListBullet"/>
      </w:pPr>
      <w:r>
        <w:t>37°C incubators with CO₂ control</w:t>
      </w:r>
    </w:p>
    <w:p w14:paraId="4AF25A6B" w14:textId="77777777" w:rsidR="00213FFC" w:rsidRDefault="00000000">
      <w:pPr>
        <w:pStyle w:val="ListBullet"/>
      </w:pPr>
      <w:r>
        <w:t>Cell culture hood (BSL-2 certified)</w:t>
      </w:r>
    </w:p>
    <w:p w14:paraId="4E83959C" w14:textId="77777777" w:rsidR="00213FFC" w:rsidRDefault="00000000">
      <w:pPr>
        <w:pStyle w:val="ListBullet"/>
      </w:pPr>
      <w:r>
        <w:t>Hemocytometer or automated cell counter</w:t>
      </w:r>
    </w:p>
    <w:p w14:paraId="290F5A3D" w14:textId="77777777" w:rsidR="00213FFC" w:rsidRDefault="00000000">
      <w:pPr>
        <w:pStyle w:val="ListBullet"/>
      </w:pPr>
      <w:r>
        <w:t>12-well tissue culture plates</w:t>
      </w:r>
    </w:p>
    <w:p w14:paraId="4D05A476" w14:textId="77777777" w:rsidR="00213FFC" w:rsidRDefault="00000000">
      <w:pPr>
        <w:pStyle w:val="ListBullet"/>
      </w:pPr>
      <w:r>
        <w:t>T75 and T225 tissue culture flasks</w:t>
      </w:r>
    </w:p>
    <w:p w14:paraId="6C831596" w14:textId="77777777" w:rsidR="00213FFC" w:rsidRDefault="00000000">
      <w:pPr>
        <w:pStyle w:val="ListBullet"/>
      </w:pPr>
      <w:r>
        <w:t>Pipettes and sterile tips</w:t>
      </w:r>
    </w:p>
    <w:p w14:paraId="7BE009B5" w14:textId="77777777" w:rsidR="00213FFC" w:rsidRDefault="00000000">
      <w:pPr>
        <w:pStyle w:val="Heading3"/>
      </w:pPr>
      <w:r>
        <w:t>2.2 Reagents and Consumables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213FFC" w14:paraId="024351D7" w14:textId="77777777">
        <w:tc>
          <w:tcPr>
            <w:tcW w:w="1728" w:type="dxa"/>
          </w:tcPr>
          <w:p w14:paraId="5CE16C73" w14:textId="77777777" w:rsidR="00213FFC" w:rsidRDefault="00000000">
            <w:r>
              <w:t>Reagent/Item</w:t>
            </w:r>
          </w:p>
        </w:tc>
        <w:tc>
          <w:tcPr>
            <w:tcW w:w="1728" w:type="dxa"/>
          </w:tcPr>
          <w:p w14:paraId="4F0A4FD1" w14:textId="77777777" w:rsidR="00213FFC" w:rsidRDefault="00000000">
            <w:r>
              <w:t>Supplier</w:t>
            </w:r>
          </w:p>
        </w:tc>
        <w:tc>
          <w:tcPr>
            <w:tcW w:w="1728" w:type="dxa"/>
          </w:tcPr>
          <w:p w14:paraId="59A4EF2C" w14:textId="77777777" w:rsidR="00213FFC" w:rsidRDefault="00000000">
            <w:r>
              <w:t>Catalog #</w:t>
            </w:r>
          </w:p>
        </w:tc>
        <w:tc>
          <w:tcPr>
            <w:tcW w:w="1728" w:type="dxa"/>
          </w:tcPr>
          <w:p w14:paraId="27785A8E" w14:textId="77777777" w:rsidR="00213FFC" w:rsidRDefault="00000000">
            <w:r>
              <w:t>Storage</w:t>
            </w:r>
          </w:p>
        </w:tc>
        <w:tc>
          <w:tcPr>
            <w:tcW w:w="1728" w:type="dxa"/>
          </w:tcPr>
          <w:p w14:paraId="4F36BED2" w14:textId="77777777" w:rsidR="00213FFC" w:rsidRDefault="00000000">
            <w:r>
              <w:t>Working Concentration</w:t>
            </w:r>
          </w:p>
        </w:tc>
      </w:tr>
      <w:tr w:rsidR="00213FFC" w14:paraId="42DB94BE" w14:textId="77777777">
        <w:tc>
          <w:tcPr>
            <w:tcW w:w="1728" w:type="dxa"/>
          </w:tcPr>
          <w:p w14:paraId="6BA74685" w14:textId="77777777" w:rsidR="00213FFC" w:rsidRDefault="00000000">
            <w:r>
              <w:lastRenderedPageBreak/>
              <w:t>Lentiviral CRISPR library</w:t>
            </w:r>
          </w:p>
        </w:tc>
        <w:tc>
          <w:tcPr>
            <w:tcW w:w="1728" w:type="dxa"/>
          </w:tcPr>
          <w:p w14:paraId="0B495CF9" w14:textId="77777777" w:rsidR="00213FFC" w:rsidRDefault="00000000">
            <w:r>
              <w:t>[Custom]</w:t>
            </w:r>
          </w:p>
        </w:tc>
        <w:tc>
          <w:tcPr>
            <w:tcW w:w="1728" w:type="dxa"/>
          </w:tcPr>
          <w:p w14:paraId="18808238" w14:textId="77777777" w:rsidR="00213FFC" w:rsidRDefault="00000000">
            <w:r>
              <w:t>-</w:t>
            </w:r>
          </w:p>
        </w:tc>
        <w:tc>
          <w:tcPr>
            <w:tcW w:w="1728" w:type="dxa"/>
          </w:tcPr>
          <w:p w14:paraId="151055F2" w14:textId="77777777" w:rsidR="00213FFC" w:rsidRDefault="00000000">
            <w:r>
              <w:t>-80°C</w:t>
            </w:r>
          </w:p>
        </w:tc>
        <w:tc>
          <w:tcPr>
            <w:tcW w:w="1728" w:type="dxa"/>
          </w:tcPr>
          <w:p w14:paraId="2EBDCFD9" w14:textId="77777777" w:rsidR="00213FFC" w:rsidRDefault="00000000">
            <w:r>
              <w:t>Variable</w:t>
            </w:r>
          </w:p>
        </w:tc>
      </w:tr>
      <w:tr w:rsidR="00213FFC" w14:paraId="0E4EC861" w14:textId="77777777">
        <w:tc>
          <w:tcPr>
            <w:tcW w:w="1728" w:type="dxa"/>
          </w:tcPr>
          <w:p w14:paraId="7CE61FDA" w14:textId="77777777" w:rsidR="00213FFC" w:rsidRDefault="00000000">
            <w:r>
              <w:t>Polybrene</w:t>
            </w:r>
          </w:p>
        </w:tc>
        <w:tc>
          <w:tcPr>
            <w:tcW w:w="1728" w:type="dxa"/>
          </w:tcPr>
          <w:p w14:paraId="2360DE71" w14:textId="77777777" w:rsidR="00213FFC" w:rsidRDefault="00000000">
            <w:r>
              <w:t>Sigma-Aldrich</w:t>
            </w:r>
          </w:p>
        </w:tc>
        <w:tc>
          <w:tcPr>
            <w:tcW w:w="1728" w:type="dxa"/>
          </w:tcPr>
          <w:p w14:paraId="56424C46" w14:textId="77777777" w:rsidR="00213FFC" w:rsidRDefault="00000000">
            <w:r>
              <w:t>H9268</w:t>
            </w:r>
          </w:p>
        </w:tc>
        <w:tc>
          <w:tcPr>
            <w:tcW w:w="1728" w:type="dxa"/>
          </w:tcPr>
          <w:p w14:paraId="4874EE40" w14:textId="77777777" w:rsidR="00213FFC" w:rsidRDefault="00000000">
            <w:r>
              <w:t>4°C</w:t>
            </w:r>
          </w:p>
        </w:tc>
        <w:tc>
          <w:tcPr>
            <w:tcW w:w="1728" w:type="dxa"/>
          </w:tcPr>
          <w:p w14:paraId="48E4D867" w14:textId="77777777" w:rsidR="00213FFC" w:rsidRDefault="00000000">
            <w:r>
              <w:t>4-8 μg/mL</w:t>
            </w:r>
          </w:p>
        </w:tc>
      </w:tr>
      <w:tr w:rsidR="00213FFC" w14:paraId="3A86D671" w14:textId="77777777">
        <w:tc>
          <w:tcPr>
            <w:tcW w:w="1728" w:type="dxa"/>
          </w:tcPr>
          <w:p w14:paraId="7F69E65C" w14:textId="77777777" w:rsidR="00213FFC" w:rsidRDefault="00000000">
            <w:r>
              <w:t>Cell culture media</w:t>
            </w:r>
          </w:p>
        </w:tc>
        <w:tc>
          <w:tcPr>
            <w:tcW w:w="1728" w:type="dxa"/>
          </w:tcPr>
          <w:p w14:paraId="1CB74F4F" w14:textId="77777777" w:rsidR="00213FFC" w:rsidRDefault="00000000">
            <w:r>
              <w:t>[Specific to cell line]</w:t>
            </w:r>
          </w:p>
        </w:tc>
        <w:tc>
          <w:tcPr>
            <w:tcW w:w="1728" w:type="dxa"/>
          </w:tcPr>
          <w:p w14:paraId="3F6A5527" w14:textId="77777777" w:rsidR="00213FFC" w:rsidRDefault="00000000">
            <w:r>
              <w:t>-</w:t>
            </w:r>
          </w:p>
        </w:tc>
        <w:tc>
          <w:tcPr>
            <w:tcW w:w="1728" w:type="dxa"/>
          </w:tcPr>
          <w:p w14:paraId="6D518FA2" w14:textId="77777777" w:rsidR="00213FFC" w:rsidRDefault="00000000">
            <w:r>
              <w:t>4°C</w:t>
            </w:r>
          </w:p>
        </w:tc>
        <w:tc>
          <w:tcPr>
            <w:tcW w:w="1728" w:type="dxa"/>
          </w:tcPr>
          <w:p w14:paraId="6D002B37" w14:textId="77777777" w:rsidR="00213FFC" w:rsidRDefault="00000000">
            <w:r>
              <w:t>-</w:t>
            </w:r>
          </w:p>
        </w:tc>
      </w:tr>
      <w:tr w:rsidR="00213FFC" w14:paraId="573A86EA" w14:textId="77777777">
        <w:tc>
          <w:tcPr>
            <w:tcW w:w="1728" w:type="dxa"/>
          </w:tcPr>
          <w:p w14:paraId="61DD7175" w14:textId="77777777" w:rsidR="00213FFC" w:rsidRDefault="00000000">
            <w:r>
              <w:t>Trypsin-EDTA</w:t>
            </w:r>
          </w:p>
        </w:tc>
        <w:tc>
          <w:tcPr>
            <w:tcW w:w="1728" w:type="dxa"/>
          </w:tcPr>
          <w:p w14:paraId="07568F7E" w14:textId="77777777" w:rsidR="00213FFC" w:rsidRDefault="00000000">
            <w:r>
              <w:t>ThermoFisher</w:t>
            </w:r>
          </w:p>
        </w:tc>
        <w:tc>
          <w:tcPr>
            <w:tcW w:w="1728" w:type="dxa"/>
          </w:tcPr>
          <w:p w14:paraId="1ECB7D2A" w14:textId="77777777" w:rsidR="00213FFC" w:rsidRDefault="00000000">
            <w:r>
              <w:t>25200056</w:t>
            </w:r>
          </w:p>
        </w:tc>
        <w:tc>
          <w:tcPr>
            <w:tcW w:w="1728" w:type="dxa"/>
          </w:tcPr>
          <w:p w14:paraId="7F8D640F" w14:textId="77777777" w:rsidR="00213FFC" w:rsidRDefault="00000000">
            <w:r>
              <w:t>-20°C</w:t>
            </w:r>
          </w:p>
        </w:tc>
        <w:tc>
          <w:tcPr>
            <w:tcW w:w="1728" w:type="dxa"/>
          </w:tcPr>
          <w:p w14:paraId="6E448F4E" w14:textId="77777777" w:rsidR="00213FFC" w:rsidRDefault="00000000">
            <w:r>
              <w:t>0.25%</w:t>
            </w:r>
          </w:p>
        </w:tc>
      </w:tr>
      <w:tr w:rsidR="00213FFC" w14:paraId="638EA8A0" w14:textId="77777777">
        <w:tc>
          <w:tcPr>
            <w:tcW w:w="1728" w:type="dxa"/>
          </w:tcPr>
          <w:p w14:paraId="7B56A847" w14:textId="77777777" w:rsidR="00213FFC" w:rsidRDefault="00000000">
            <w:r>
              <w:t>Puromycin</w:t>
            </w:r>
          </w:p>
        </w:tc>
        <w:tc>
          <w:tcPr>
            <w:tcW w:w="1728" w:type="dxa"/>
          </w:tcPr>
          <w:p w14:paraId="4682B3DD" w14:textId="77777777" w:rsidR="00213FFC" w:rsidRDefault="00000000">
            <w:r>
              <w:t>ThermoFisher</w:t>
            </w:r>
          </w:p>
        </w:tc>
        <w:tc>
          <w:tcPr>
            <w:tcW w:w="1728" w:type="dxa"/>
          </w:tcPr>
          <w:p w14:paraId="1F3AF9BB" w14:textId="77777777" w:rsidR="00213FFC" w:rsidRDefault="00000000">
            <w:r>
              <w:t>A1113803</w:t>
            </w:r>
          </w:p>
        </w:tc>
        <w:tc>
          <w:tcPr>
            <w:tcW w:w="1728" w:type="dxa"/>
          </w:tcPr>
          <w:p w14:paraId="348B499C" w14:textId="77777777" w:rsidR="00213FFC" w:rsidRDefault="00000000">
            <w:r>
              <w:t>-20°C</w:t>
            </w:r>
          </w:p>
        </w:tc>
        <w:tc>
          <w:tcPr>
            <w:tcW w:w="1728" w:type="dxa"/>
          </w:tcPr>
          <w:p w14:paraId="5E93B4DF" w14:textId="77777777" w:rsidR="00213FFC" w:rsidRDefault="00000000">
            <w:r>
              <w:t>2 μg/mL (Need to check based on cell type)</w:t>
            </w:r>
          </w:p>
        </w:tc>
      </w:tr>
      <w:tr w:rsidR="00213FFC" w14:paraId="4DF66512" w14:textId="77777777">
        <w:tc>
          <w:tcPr>
            <w:tcW w:w="1728" w:type="dxa"/>
          </w:tcPr>
          <w:p w14:paraId="72E7E541" w14:textId="77777777" w:rsidR="00213FFC" w:rsidRDefault="00000000">
            <w:r>
              <w:t>PBS, sterile</w:t>
            </w:r>
          </w:p>
        </w:tc>
        <w:tc>
          <w:tcPr>
            <w:tcW w:w="1728" w:type="dxa"/>
          </w:tcPr>
          <w:p w14:paraId="4552D45E" w14:textId="77777777" w:rsidR="00213FFC" w:rsidRDefault="00000000">
            <w:r>
              <w:t>Various</w:t>
            </w:r>
          </w:p>
        </w:tc>
        <w:tc>
          <w:tcPr>
            <w:tcW w:w="1728" w:type="dxa"/>
          </w:tcPr>
          <w:p w14:paraId="15A9E741" w14:textId="77777777" w:rsidR="00213FFC" w:rsidRDefault="00000000">
            <w:r>
              <w:t>-</w:t>
            </w:r>
          </w:p>
        </w:tc>
        <w:tc>
          <w:tcPr>
            <w:tcW w:w="1728" w:type="dxa"/>
          </w:tcPr>
          <w:p w14:paraId="32195892" w14:textId="77777777" w:rsidR="00213FFC" w:rsidRDefault="00000000">
            <w:r>
              <w:t>RT</w:t>
            </w:r>
          </w:p>
        </w:tc>
        <w:tc>
          <w:tcPr>
            <w:tcW w:w="1728" w:type="dxa"/>
          </w:tcPr>
          <w:p w14:paraId="1167961C" w14:textId="77777777" w:rsidR="00213FFC" w:rsidRDefault="00000000">
            <w:r>
              <w:t>1X</w:t>
            </w:r>
          </w:p>
        </w:tc>
      </w:tr>
      <w:tr w:rsidR="00213FFC" w14:paraId="11B746AB" w14:textId="77777777">
        <w:tc>
          <w:tcPr>
            <w:tcW w:w="1728" w:type="dxa"/>
          </w:tcPr>
          <w:p w14:paraId="00904686" w14:textId="77777777" w:rsidR="00213FFC" w:rsidRDefault="00000000">
            <w:r>
              <w:t>12-well plates</w:t>
            </w:r>
          </w:p>
        </w:tc>
        <w:tc>
          <w:tcPr>
            <w:tcW w:w="1728" w:type="dxa"/>
          </w:tcPr>
          <w:p w14:paraId="39EE3422" w14:textId="77777777" w:rsidR="00213FFC" w:rsidRDefault="00000000">
            <w:r>
              <w:t>Corning</w:t>
            </w:r>
          </w:p>
        </w:tc>
        <w:tc>
          <w:tcPr>
            <w:tcW w:w="1728" w:type="dxa"/>
          </w:tcPr>
          <w:p w14:paraId="0252D1B3" w14:textId="77777777" w:rsidR="00213FFC" w:rsidRDefault="00000000">
            <w:r>
              <w:t>3513</w:t>
            </w:r>
          </w:p>
        </w:tc>
        <w:tc>
          <w:tcPr>
            <w:tcW w:w="1728" w:type="dxa"/>
          </w:tcPr>
          <w:p w14:paraId="3E437AB2" w14:textId="77777777" w:rsidR="00213FFC" w:rsidRDefault="00000000">
            <w:r>
              <w:t>RT</w:t>
            </w:r>
          </w:p>
        </w:tc>
        <w:tc>
          <w:tcPr>
            <w:tcW w:w="1728" w:type="dxa"/>
          </w:tcPr>
          <w:p w14:paraId="3DC6E11F" w14:textId="77777777" w:rsidR="00213FFC" w:rsidRDefault="00000000">
            <w:r>
              <w:t>-</w:t>
            </w:r>
          </w:p>
        </w:tc>
      </w:tr>
      <w:tr w:rsidR="00213FFC" w14:paraId="037CDCA4" w14:textId="77777777">
        <w:tc>
          <w:tcPr>
            <w:tcW w:w="1728" w:type="dxa"/>
          </w:tcPr>
          <w:p w14:paraId="3F1ED0E2" w14:textId="77777777" w:rsidR="00213FFC" w:rsidRDefault="00000000">
            <w:r>
              <w:t>T75 flasks</w:t>
            </w:r>
          </w:p>
        </w:tc>
        <w:tc>
          <w:tcPr>
            <w:tcW w:w="1728" w:type="dxa"/>
          </w:tcPr>
          <w:p w14:paraId="1C4041E0" w14:textId="77777777" w:rsidR="00213FFC" w:rsidRDefault="00000000">
            <w:r>
              <w:t>Corning</w:t>
            </w:r>
          </w:p>
        </w:tc>
        <w:tc>
          <w:tcPr>
            <w:tcW w:w="1728" w:type="dxa"/>
          </w:tcPr>
          <w:p w14:paraId="682BE4B2" w14:textId="77777777" w:rsidR="00213FFC" w:rsidRDefault="00000000">
            <w:r>
              <w:t>430641U</w:t>
            </w:r>
          </w:p>
        </w:tc>
        <w:tc>
          <w:tcPr>
            <w:tcW w:w="1728" w:type="dxa"/>
          </w:tcPr>
          <w:p w14:paraId="76F174F3" w14:textId="77777777" w:rsidR="00213FFC" w:rsidRDefault="00000000">
            <w:r>
              <w:t>RT</w:t>
            </w:r>
          </w:p>
        </w:tc>
        <w:tc>
          <w:tcPr>
            <w:tcW w:w="1728" w:type="dxa"/>
          </w:tcPr>
          <w:p w14:paraId="28208AE3" w14:textId="77777777" w:rsidR="00213FFC" w:rsidRDefault="00000000">
            <w:r>
              <w:t>-</w:t>
            </w:r>
          </w:p>
        </w:tc>
      </w:tr>
      <w:tr w:rsidR="00213FFC" w14:paraId="09382658" w14:textId="77777777">
        <w:tc>
          <w:tcPr>
            <w:tcW w:w="1728" w:type="dxa"/>
          </w:tcPr>
          <w:p w14:paraId="68293F91" w14:textId="77777777" w:rsidR="00213FFC" w:rsidRDefault="00000000">
            <w:r>
              <w:t>T225 flasks</w:t>
            </w:r>
          </w:p>
        </w:tc>
        <w:tc>
          <w:tcPr>
            <w:tcW w:w="1728" w:type="dxa"/>
          </w:tcPr>
          <w:p w14:paraId="11787C2A" w14:textId="77777777" w:rsidR="00213FFC" w:rsidRDefault="00000000">
            <w:r>
              <w:t>Corning</w:t>
            </w:r>
          </w:p>
        </w:tc>
        <w:tc>
          <w:tcPr>
            <w:tcW w:w="1728" w:type="dxa"/>
          </w:tcPr>
          <w:p w14:paraId="56400C9B" w14:textId="77777777" w:rsidR="00213FFC" w:rsidRDefault="00000000">
            <w:r>
              <w:t>431082</w:t>
            </w:r>
          </w:p>
        </w:tc>
        <w:tc>
          <w:tcPr>
            <w:tcW w:w="1728" w:type="dxa"/>
          </w:tcPr>
          <w:p w14:paraId="72307CBC" w14:textId="77777777" w:rsidR="00213FFC" w:rsidRDefault="00000000">
            <w:r>
              <w:t>RT</w:t>
            </w:r>
          </w:p>
        </w:tc>
        <w:tc>
          <w:tcPr>
            <w:tcW w:w="1728" w:type="dxa"/>
          </w:tcPr>
          <w:p w14:paraId="492E1DC0" w14:textId="77777777" w:rsidR="00213FFC" w:rsidRDefault="00000000">
            <w:r>
              <w:t>-</w:t>
            </w:r>
          </w:p>
        </w:tc>
      </w:tr>
    </w:tbl>
    <w:p w14:paraId="4A23BE68" w14:textId="77777777" w:rsidR="00213FFC" w:rsidRDefault="00000000">
      <w:pPr>
        <w:pStyle w:val="Heading3"/>
      </w:pPr>
      <w:r>
        <w:t>2.3 Cell Line Requirements</w:t>
      </w:r>
    </w:p>
    <w:p w14:paraId="584C7DB6" w14:textId="77777777" w:rsidR="00213FFC" w:rsidRDefault="00000000">
      <w:pPr>
        <w:pStyle w:val="ListBullet"/>
      </w:pPr>
      <w:r>
        <w:t>Cas9-expressing target cell line</w:t>
      </w:r>
    </w:p>
    <w:p w14:paraId="097F9878" w14:textId="77777777" w:rsidR="00213FFC" w:rsidRDefault="00000000">
      <w:pPr>
        <w:pStyle w:val="ListBullet"/>
      </w:pPr>
      <w:r>
        <w:t>Verified antibiotic sensitivity (kill curve established)</w:t>
      </w:r>
    </w:p>
    <w:p w14:paraId="7F08F5E7" w14:textId="77777777" w:rsidR="00213FFC" w:rsidRDefault="00000000">
      <w:pPr>
        <w:pStyle w:val="ListBullet"/>
      </w:pPr>
      <w:r>
        <w:t>Optimal growth conditions characterized</w:t>
      </w:r>
    </w:p>
    <w:p w14:paraId="15CE959B" w14:textId="77777777" w:rsidR="00213FFC" w:rsidRDefault="00000000">
      <w:pPr>
        <w:pStyle w:val="ListBullet"/>
      </w:pPr>
      <w:r>
        <w:t>Passage number tracked</w:t>
      </w:r>
    </w:p>
    <w:p w14:paraId="314E2A5C" w14:textId="77777777" w:rsidR="00213FFC" w:rsidRDefault="00000000">
      <w:pPr>
        <w:pStyle w:val="Heading2"/>
      </w:pPr>
      <w:r>
        <w:t>3 Reagent Preparation</w:t>
      </w:r>
    </w:p>
    <w:p w14:paraId="1EBBD71A" w14:textId="77777777" w:rsidR="00213FFC" w:rsidRDefault="00000000">
      <w:pPr>
        <w:pStyle w:val="Heading3"/>
      </w:pPr>
      <w:r>
        <w:t>3.1 Polybrene Working Solution</w:t>
      </w:r>
    </w:p>
    <w:p w14:paraId="2737C575" w14:textId="77777777" w:rsidR="00213FFC" w:rsidRDefault="00000000">
      <w:r>
        <w:t>Final Volume: 50 mL Storage: 4°C, use within 1 month Final Concentration: 4-8 μg/mL (optimize for cell line)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213FFC" w14:paraId="4D09DE4E" w14:textId="77777777">
        <w:tc>
          <w:tcPr>
            <w:tcW w:w="1728" w:type="dxa"/>
          </w:tcPr>
          <w:p w14:paraId="219ED825" w14:textId="77777777" w:rsidR="00213FFC" w:rsidRDefault="00000000">
            <w:r>
              <w:t>Component</w:t>
            </w:r>
          </w:p>
        </w:tc>
        <w:tc>
          <w:tcPr>
            <w:tcW w:w="1728" w:type="dxa"/>
          </w:tcPr>
          <w:p w14:paraId="65D6D795" w14:textId="77777777" w:rsidR="00213FFC" w:rsidRDefault="00000000">
            <w:r>
              <w:t>Stock Conc.</w:t>
            </w:r>
          </w:p>
        </w:tc>
        <w:tc>
          <w:tcPr>
            <w:tcW w:w="1728" w:type="dxa"/>
          </w:tcPr>
          <w:p w14:paraId="7E196EA7" w14:textId="77777777" w:rsidR="00213FFC" w:rsidRDefault="00000000">
            <w:r>
              <w:t>Final Conc.</w:t>
            </w:r>
          </w:p>
        </w:tc>
        <w:tc>
          <w:tcPr>
            <w:tcW w:w="1728" w:type="dxa"/>
          </w:tcPr>
          <w:p w14:paraId="30B702B7" w14:textId="77777777" w:rsidR="00213FFC" w:rsidRDefault="00000000">
            <w:r>
              <w:t>Volume</w:t>
            </w:r>
          </w:p>
        </w:tc>
        <w:tc>
          <w:tcPr>
            <w:tcW w:w="1728" w:type="dxa"/>
          </w:tcPr>
          <w:p w14:paraId="77EFFEAB" w14:textId="77777777" w:rsidR="00213FFC" w:rsidRDefault="00000000">
            <w:r>
              <w:t>Notes</w:t>
            </w:r>
          </w:p>
        </w:tc>
      </w:tr>
      <w:tr w:rsidR="00213FFC" w14:paraId="1A1B51FC" w14:textId="77777777">
        <w:tc>
          <w:tcPr>
            <w:tcW w:w="1728" w:type="dxa"/>
          </w:tcPr>
          <w:p w14:paraId="0EA23DAA" w14:textId="77777777" w:rsidR="00213FFC" w:rsidRDefault="00000000">
            <w:r>
              <w:t>Polybrene</w:t>
            </w:r>
          </w:p>
        </w:tc>
        <w:tc>
          <w:tcPr>
            <w:tcW w:w="1728" w:type="dxa"/>
          </w:tcPr>
          <w:p w14:paraId="012468BF" w14:textId="77777777" w:rsidR="00213FFC" w:rsidRDefault="00000000">
            <w:r>
              <w:t>10 mg/mL</w:t>
            </w:r>
          </w:p>
        </w:tc>
        <w:tc>
          <w:tcPr>
            <w:tcW w:w="1728" w:type="dxa"/>
          </w:tcPr>
          <w:p w14:paraId="6CD30D86" w14:textId="77777777" w:rsidR="00213FFC" w:rsidRDefault="00000000">
            <w:r>
              <w:t>4-8 μg/mL</w:t>
            </w:r>
          </w:p>
        </w:tc>
        <w:tc>
          <w:tcPr>
            <w:tcW w:w="1728" w:type="dxa"/>
          </w:tcPr>
          <w:p w14:paraId="77BAB8FA" w14:textId="77777777" w:rsidR="00213FFC" w:rsidRDefault="00000000">
            <w:r>
              <w:t>20-40 μL</w:t>
            </w:r>
          </w:p>
        </w:tc>
        <w:tc>
          <w:tcPr>
            <w:tcW w:w="1728" w:type="dxa"/>
          </w:tcPr>
          <w:p w14:paraId="51573865" w14:textId="77777777" w:rsidR="00213FFC" w:rsidRDefault="00000000">
            <w:r>
              <w:t>Filter sterilize</w:t>
            </w:r>
          </w:p>
        </w:tc>
      </w:tr>
      <w:tr w:rsidR="00213FFC" w14:paraId="5F134446" w14:textId="77777777">
        <w:tc>
          <w:tcPr>
            <w:tcW w:w="1728" w:type="dxa"/>
          </w:tcPr>
          <w:p w14:paraId="2524FB7A" w14:textId="77777777" w:rsidR="00213FFC" w:rsidRDefault="00000000">
            <w:r>
              <w:t>Cell culture media</w:t>
            </w:r>
          </w:p>
        </w:tc>
        <w:tc>
          <w:tcPr>
            <w:tcW w:w="1728" w:type="dxa"/>
          </w:tcPr>
          <w:p w14:paraId="16D04360" w14:textId="77777777" w:rsidR="00213FFC" w:rsidRDefault="00000000">
            <w:r>
              <w:t>-</w:t>
            </w:r>
          </w:p>
        </w:tc>
        <w:tc>
          <w:tcPr>
            <w:tcW w:w="1728" w:type="dxa"/>
          </w:tcPr>
          <w:p w14:paraId="4EB57B5D" w14:textId="77777777" w:rsidR="00213FFC" w:rsidRDefault="00000000">
            <w:r>
              <w:t>-</w:t>
            </w:r>
          </w:p>
        </w:tc>
        <w:tc>
          <w:tcPr>
            <w:tcW w:w="1728" w:type="dxa"/>
          </w:tcPr>
          <w:p w14:paraId="234A6F2F" w14:textId="77777777" w:rsidR="00213FFC" w:rsidRDefault="00000000">
            <w:r>
              <w:t>50 mL</w:t>
            </w:r>
          </w:p>
        </w:tc>
        <w:tc>
          <w:tcPr>
            <w:tcW w:w="1728" w:type="dxa"/>
          </w:tcPr>
          <w:p w14:paraId="79983417" w14:textId="77777777" w:rsidR="00213FFC" w:rsidRDefault="00000000">
            <w:r>
              <w:t>Pre-warmed</w:t>
            </w:r>
          </w:p>
        </w:tc>
      </w:tr>
    </w:tbl>
    <w:p w14:paraId="012F1D41" w14:textId="77777777" w:rsidR="00213FFC" w:rsidRDefault="00000000">
      <w:pPr>
        <w:pStyle w:val="Heading3"/>
      </w:pPr>
      <w:r>
        <w:t>3.2 Serial Dilution Series for Titration</w:t>
      </w:r>
    </w:p>
    <w:p w14:paraId="078208B4" w14:textId="77777777" w:rsidR="00213FFC" w:rsidRDefault="00000000">
      <w:r>
        <w:t>Dilutions: 1/20, 1/10, 1/5, 1/2, 1 μL, 2 μL Final virus volume per well: 1 μL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13FFC" w14:paraId="7723DE1C" w14:textId="77777777">
        <w:tc>
          <w:tcPr>
            <w:tcW w:w="2160" w:type="dxa"/>
          </w:tcPr>
          <w:p w14:paraId="22949CD0" w14:textId="77777777" w:rsidR="00213FFC" w:rsidRDefault="00000000">
            <w:r>
              <w:t>Dilution</w:t>
            </w:r>
          </w:p>
        </w:tc>
        <w:tc>
          <w:tcPr>
            <w:tcW w:w="2160" w:type="dxa"/>
          </w:tcPr>
          <w:p w14:paraId="3A50981D" w14:textId="77777777" w:rsidR="00213FFC" w:rsidRDefault="00000000">
            <w:r>
              <w:t>Virus Volume</w:t>
            </w:r>
          </w:p>
        </w:tc>
        <w:tc>
          <w:tcPr>
            <w:tcW w:w="2160" w:type="dxa"/>
          </w:tcPr>
          <w:p w14:paraId="40E869BD" w14:textId="77777777" w:rsidR="00213FFC" w:rsidRDefault="00000000">
            <w:r>
              <w:t>Media Volume</w:t>
            </w:r>
          </w:p>
        </w:tc>
        <w:tc>
          <w:tcPr>
            <w:tcW w:w="2160" w:type="dxa"/>
          </w:tcPr>
          <w:p w14:paraId="2F2D47AF" w14:textId="77777777" w:rsidR="00213FFC" w:rsidRDefault="00000000">
            <w:r>
              <w:t>Final Volume</w:t>
            </w:r>
          </w:p>
        </w:tc>
      </w:tr>
      <w:tr w:rsidR="00213FFC" w14:paraId="7559A995" w14:textId="77777777">
        <w:tc>
          <w:tcPr>
            <w:tcW w:w="2160" w:type="dxa"/>
          </w:tcPr>
          <w:p w14:paraId="360CDAB3" w14:textId="77777777" w:rsidR="00213FFC" w:rsidRDefault="00000000">
            <w:r>
              <w:t>1/20</w:t>
            </w:r>
          </w:p>
        </w:tc>
        <w:tc>
          <w:tcPr>
            <w:tcW w:w="2160" w:type="dxa"/>
          </w:tcPr>
          <w:p w14:paraId="262EC88A" w14:textId="77777777" w:rsidR="00213FFC" w:rsidRDefault="00000000">
            <w:r>
              <w:t>1 μL</w:t>
            </w:r>
          </w:p>
        </w:tc>
        <w:tc>
          <w:tcPr>
            <w:tcW w:w="2160" w:type="dxa"/>
          </w:tcPr>
          <w:p w14:paraId="6BD022DB" w14:textId="77777777" w:rsidR="00213FFC" w:rsidRDefault="00000000">
            <w:r>
              <w:t>19 μL</w:t>
            </w:r>
          </w:p>
        </w:tc>
        <w:tc>
          <w:tcPr>
            <w:tcW w:w="2160" w:type="dxa"/>
          </w:tcPr>
          <w:p w14:paraId="2AD62BC3" w14:textId="77777777" w:rsidR="00213FFC" w:rsidRDefault="00000000">
            <w:r>
              <w:t>20 μL</w:t>
            </w:r>
          </w:p>
        </w:tc>
      </w:tr>
      <w:tr w:rsidR="00213FFC" w14:paraId="47010132" w14:textId="77777777">
        <w:tc>
          <w:tcPr>
            <w:tcW w:w="2160" w:type="dxa"/>
          </w:tcPr>
          <w:p w14:paraId="0BCBBFDA" w14:textId="77777777" w:rsidR="00213FFC" w:rsidRDefault="00000000">
            <w:r>
              <w:t>1/10</w:t>
            </w:r>
          </w:p>
        </w:tc>
        <w:tc>
          <w:tcPr>
            <w:tcW w:w="2160" w:type="dxa"/>
          </w:tcPr>
          <w:p w14:paraId="228BD84D" w14:textId="77777777" w:rsidR="00213FFC" w:rsidRDefault="00000000">
            <w:r>
              <w:t>1 μL</w:t>
            </w:r>
          </w:p>
        </w:tc>
        <w:tc>
          <w:tcPr>
            <w:tcW w:w="2160" w:type="dxa"/>
          </w:tcPr>
          <w:p w14:paraId="69F5CE19" w14:textId="77777777" w:rsidR="00213FFC" w:rsidRDefault="00000000">
            <w:r>
              <w:t>9 μL</w:t>
            </w:r>
          </w:p>
        </w:tc>
        <w:tc>
          <w:tcPr>
            <w:tcW w:w="2160" w:type="dxa"/>
          </w:tcPr>
          <w:p w14:paraId="15F083E7" w14:textId="77777777" w:rsidR="00213FFC" w:rsidRDefault="00000000">
            <w:r>
              <w:t>10 μL</w:t>
            </w:r>
          </w:p>
        </w:tc>
      </w:tr>
      <w:tr w:rsidR="00213FFC" w14:paraId="79BBC88A" w14:textId="77777777">
        <w:tc>
          <w:tcPr>
            <w:tcW w:w="2160" w:type="dxa"/>
          </w:tcPr>
          <w:p w14:paraId="0C97B18F" w14:textId="77777777" w:rsidR="00213FFC" w:rsidRDefault="00000000">
            <w:r>
              <w:t>1/5</w:t>
            </w:r>
          </w:p>
        </w:tc>
        <w:tc>
          <w:tcPr>
            <w:tcW w:w="2160" w:type="dxa"/>
          </w:tcPr>
          <w:p w14:paraId="32837EFC" w14:textId="77777777" w:rsidR="00213FFC" w:rsidRDefault="00000000">
            <w:r>
              <w:t>1 μL</w:t>
            </w:r>
          </w:p>
        </w:tc>
        <w:tc>
          <w:tcPr>
            <w:tcW w:w="2160" w:type="dxa"/>
          </w:tcPr>
          <w:p w14:paraId="79AB60AF" w14:textId="77777777" w:rsidR="00213FFC" w:rsidRDefault="00000000">
            <w:r>
              <w:t>4 μL</w:t>
            </w:r>
          </w:p>
        </w:tc>
        <w:tc>
          <w:tcPr>
            <w:tcW w:w="2160" w:type="dxa"/>
          </w:tcPr>
          <w:p w14:paraId="3EA9234B" w14:textId="77777777" w:rsidR="00213FFC" w:rsidRDefault="00000000">
            <w:r>
              <w:t>5 μL</w:t>
            </w:r>
          </w:p>
        </w:tc>
      </w:tr>
      <w:tr w:rsidR="00213FFC" w14:paraId="36F6904C" w14:textId="77777777">
        <w:tc>
          <w:tcPr>
            <w:tcW w:w="2160" w:type="dxa"/>
          </w:tcPr>
          <w:p w14:paraId="34093D3C" w14:textId="77777777" w:rsidR="00213FFC" w:rsidRDefault="00000000">
            <w:r>
              <w:t>1/2</w:t>
            </w:r>
          </w:p>
        </w:tc>
        <w:tc>
          <w:tcPr>
            <w:tcW w:w="2160" w:type="dxa"/>
          </w:tcPr>
          <w:p w14:paraId="617EFE3D" w14:textId="77777777" w:rsidR="00213FFC" w:rsidRDefault="00000000">
            <w:r>
              <w:t>1 μL</w:t>
            </w:r>
          </w:p>
        </w:tc>
        <w:tc>
          <w:tcPr>
            <w:tcW w:w="2160" w:type="dxa"/>
          </w:tcPr>
          <w:p w14:paraId="5FEC4306" w14:textId="77777777" w:rsidR="00213FFC" w:rsidRDefault="00000000">
            <w:r>
              <w:t>1 μL</w:t>
            </w:r>
          </w:p>
        </w:tc>
        <w:tc>
          <w:tcPr>
            <w:tcW w:w="2160" w:type="dxa"/>
          </w:tcPr>
          <w:p w14:paraId="05D4275B" w14:textId="77777777" w:rsidR="00213FFC" w:rsidRDefault="00000000">
            <w:r>
              <w:t>2 μL</w:t>
            </w:r>
          </w:p>
        </w:tc>
      </w:tr>
      <w:tr w:rsidR="00213FFC" w14:paraId="5181F968" w14:textId="77777777">
        <w:tc>
          <w:tcPr>
            <w:tcW w:w="2160" w:type="dxa"/>
          </w:tcPr>
          <w:p w14:paraId="2C0A7CF7" w14:textId="77777777" w:rsidR="00213FFC" w:rsidRDefault="00000000">
            <w:r>
              <w:t>Undiluted</w:t>
            </w:r>
          </w:p>
        </w:tc>
        <w:tc>
          <w:tcPr>
            <w:tcW w:w="2160" w:type="dxa"/>
          </w:tcPr>
          <w:p w14:paraId="2968E2E7" w14:textId="77777777" w:rsidR="00213FFC" w:rsidRDefault="00000000">
            <w:r>
              <w:t>1 μL</w:t>
            </w:r>
          </w:p>
        </w:tc>
        <w:tc>
          <w:tcPr>
            <w:tcW w:w="2160" w:type="dxa"/>
          </w:tcPr>
          <w:p w14:paraId="37D58339" w14:textId="77777777" w:rsidR="00213FFC" w:rsidRDefault="00000000">
            <w:r>
              <w:t>0 μL</w:t>
            </w:r>
          </w:p>
        </w:tc>
        <w:tc>
          <w:tcPr>
            <w:tcW w:w="2160" w:type="dxa"/>
          </w:tcPr>
          <w:p w14:paraId="1517EA3E" w14:textId="77777777" w:rsidR="00213FFC" w:rsidRDefault="00000000">
            <w:r>
              <w:t>1 μL</w:t>
            </w:r>
          </w:p>
        </w:tc>
      </w:tr>
      <w:tr w:rsidR="00213FFC" w14:paraId="6B016D88" w14:textId="77777777">
        <w:tc>
          <w:tcPr>
            <w:tcW w:w="2160" w:type="dxa"/>
          </w:tcPr>
          <w:p w14:paraId="0249DD0E" w14:textId="77777777" w:rsidR="00213FFC" w:rsidRDefault="00000000">
            <w:r>
              <w:t>2X</w:t>
            </w:r>
          </w:p>
        </w:tc>
        <w:tc>
          <w:tcPr>
            <w:tcW w:w="2160" w:type="dxa"/>
          </w:tcPr>
          <w:p w14:paraId="66B2267E" w14:textId="77777777" w:rsidR="00213FFC" w:rsidRDefault="00000000">
            <w:r>
              <w:t>2 μL</w:t>
            </w:r>
          </w:p>
        </w:tc>
        <w:tc>
          <w:tcPr>
            <w:tcW w:w="2160" w:type="dxa"/>
          </w:tcPr>
          <w:p w14:paraId="5B7BA9C2" w14:textId="77777777" w:rsidR="00213FFC" w:rsidRDefault="00000000">
            <w:r>
              <w:t>0 μL</w:t>
            </w:r>
          </w:p>
        </w:tc>
        <w:tc>
          <w:tcPr>
            <w:tcW w:w="2160" w:type="dxa"/>
          </w:tcPr>
          <w:p w14:paraId="322C5D3B" w14:textId="77777777" w:rsidR="00213FFC" w:rsidRDefault="00000000">
            <w:r>
              <w:t>2 μL</w:t>
            </w:r>
          </w:p>
        </w:tc>
      </w:tr>
    </w:tbl>
    <w:p w14:paraId="30D3F717" w14:textId="77777777" w:rsidR="00213FFC" w:rsidRDefault="00000000">
      <w:pPr>
        <w:pStyle w:val="Heading2"/>
      </w:pPr>
      <w:r>
        <w:t>4 Procedure</w:t>
      </w:r>
    </w:p>
    <w:p w14:paraId="4EBAEA6C" w14:textId="77777777" w:rsidR="00213FFC" w:rsidRDefault="00000000">
      <w:pPr>
        <w:pStyle w:val="ListBullet"/>
      </w:pPr>
      <w:r>
        <w:t>Lentivirus is a BSL-2 organism - follow institutional biosafety guidelines</w:t>
      </w:r>
    </w:p>
    <w:p w14:paraId="73C00C7F" w14:textId="77777777" w:rsidR="00213FFC" w:rsidRDefault="00000000">
      <w:pPr>
        <w:pStyle w:val="ListBullet"/>
      </w:pPr>
      <w:r>
        <w:t>Work in BSL-2 certified biosafety cabinet</w:t>
      </w:r>
    </w:p>
    <w:p w14:paraId="29AC471E" w14:textId="77777777" w:rsidR="00213FFC" w:rsidRDefault="00000000">
      <w:pPr>
        <w:pStyle w:val="ListBullet"/>
      </w:pPr>
      <w:r>
        <w:t>Wear double nitrile gloves and face mask when handling virus</w:t>
      </w:r>
    </w:p>
    <w:p w14:paraId="513121CA" w14:textId="77777777" w:rsidR="00213FFC" w:rsidRDefault="00000000">
      <w:pPr>
        <w:pStyle w:val="ListBullet"/>
      </w:pPr>
      <w:r>
        <w:lastRenderedPageBreak/>
        <w:t>Decontaminate all materials with 10% bleach before disposal</w:t>
      </w:r>
    </w:p>
    <w:p w14:paraId="64EA1EB1" w14:textId="77777777" w:rsidR="00213FFC" w:rsidRDefault="00000000">
      <w:pPr>
        <w:pStyle w:val="ListBullet"/>
      </w:pPr>
      <w:r>
        <w:t>Lentivirus spill: Absorb with disinfectant-soaked towels, decontaminate area with 10% bleach</w:t>
      </w:r>
    </w:p>
    <w:p w14:paraId="04A8641D" w14:textId="77777777" w:rsidR="00213FFC" w:rsidRDefault="00000000">
      <w:pPr>
        <w:pStyle w:val="Heading3"/>
      </w:pPr>
      <w:r>
        <w:t>4.1 Part A: Viral Titration Using Spinfection</w:t>
      </w:r>
    </w:p>
    <w:p w14:paraId="4B157105" w14:textId="77777777" w:rsidR="00213FFC" w:rsidRDefault="00000000">
      <w:r>
        <w:t>Time Required: 5-7 days Temperature: 33°C for spinfection, 37°C for culture</w:t>
      </w:r>
    </w:p>
    <w:p w14:paraId="109DA768" w14:textId="77777777" w:rsidR="00213FFC" w:rsidRDefault="00000000">
      <w:pPr>
        <w:pStyle w:val="Heading4"/>
      </w:pPr>
      <w:r>
        <w:t>4.1.1 Day 1: Setup and Spinfection</w:t>
      </w:r>
    </w:p>
    <w:p w14:paraId="0B2C0B6A" w14:textId="77777777" w:rsidR="00213FFC" w:rsidRDefault="00000000">
      <w:pPr>
        <w:pStyle w:val="ListNumber"/>
      </w:pPr>
      <w:r>
        <w:t>Virus Preparation Thaw lentiviral library aliquot at room temperature ⚠️ Critical Point: Keep virus on ice once thawed, use within 4 hours</w:t>
      </w:r>
    </w:p>
    <w:p w14:paraId="33BE91B0" w14:textId="77777777" w:rsidR="00213FFC" w:rsidRDefault="00000000">
      <w:pPr>
        <w:pStyle w:val="ListNumber"/>
      </w:pPr>
      <w:r>
        <w:t>Cell Preparation Trypsinize and count Cas9-expressing cells ✅ Quality Check: Verify &gt;95% viability Calculate cell numbers for 90-95% confluence post-spinfection</w:t>
      </w:r>
    </w:p>
    <w:p w14:paraId="30E7DEE9" w14:textId="77777777" w:rsidR="00213FFC" w:rsidRDefault="00000000">
      <w:pPr>
        <w:pStyle w:val="ListNumber"/>
      </w:pPr>
      <w:r>
        <w:t>Plate Setup Seed cells into 6 wells of 12-well plate (1 mL media + polybrene per well) Add additional 1 mL polybrene-containing media to each well (2 mL total) Include one well without virus as untransduced control</w:t>
      </w:r>
    </w:p>
    <w:p w14:paraId="4A5F5F8B" w14:textId="77777777" w:rsidR="00213FFC" w:rsidRDefault="00000000">
      <w:pPr>
        <w:pStyle w:val="ListNumber"/>
      </w:pPr>
      <w:r>
        <w:t>Virus Addition Add serial dilutions of virus to separate wells according to dilution table Mix thoroughly by gentle pipetting (avoid creating bubbles) ⚠️ Critical Point: Work quickly to minimize virus degradation</w:t>
      </w:r>
    </w:p>
    <w:p w14:paraId="47E13B9A" w14:textId="77777777" w:rsidR="00213FFC" w:rsidRDefault="00000000">
      <w:pPr>
        <w:pStyle w:val="ListNumber"/>
      </w:pPr>
      <w:r>
        <w:t>Spinfection Centrifuge plates at 930g for 2 hours at 33°C ⚠️ Safety Note: Ensure plates are properly balanced and secured After centrifugation, add 2 mL polybrene-free fresh media Transfer to 37°C, 5% CO₂ incubator</w:t>
      </w:r>
    </w:p>
    <w:p w14:paraId="26B85033" w14:textId="77777777" w:rsidR="00213FFC" w:rsidRDefault="00000000">
      <w:pPr>
        <w:pStyle w:val="Heading4"/>
      </w:pPr>
      <w:r>
        <w:t>4.1.2 Day 2: Split and Selection</w:t>
      </w:r>
    </w:p>
    <w:p w14:paraId="07E9726C" w14:textId="77777777" w:rsidR="00213FFC" w:rsidRDefault="00000000">
      <w:pPr>
        <w:pStyle w:val="ListNumber"/>
      </w:pPr>
      <w:r>
        <w:t>Cell Splitting 24 hours post-spinfection, trypsinize cells from each well Split each condition: seed 1/4 and 1/40 of cells into separate wells of new 12-well plate Add fresh media to both densities</w:t>
      </w:r>
    </w:p>
    <w:p w14:paraId="21D74E10" w14:textId="77777777" w:rsidR="00213FFC" w:rsidRDefault="00000000">
      <w:pPr>
        <w:pStyle w:val="ListNumber"/>
      </w:pPr>
      <w:r>
        <w:t>Antibiotic Selection Add appropriate antibiotic (e.g., puromycin) only to higher density (1/4) wells ✅ Quality Check: Verify untransduced control receives antibiotic</w:t>
      </w:r>
    </w:p>
    <w:p w14:paraId="5BDA7176" w14:textId="77777777" w:rsidR="00213FFC" w:rsidRDefault="00000000">
      <w:pPr>
        <w:pStyle w:val="Heading4"/>
      </w:pPr>
      <w:r>
        <w:t>4.1.3 Day 3-5: Selection and Monitoring</w:t>
      </w:r>
    </w:p>
    <w:p w14:paraId="663F97CD" w14:textId="77777777" w:rsidR="00213FFC" w:rsidRDefault="00000000">
      <w:pPr>
        <w:pStyle w:val="ListNumber"/>
      </w:pPr>
      <w:r>
        <w:t>Cell Death Monitoring Monitor untransduced control well daily ⚠️ Critical Point: Complete cell death in control indicates effective selection Typical timeline: 2-3 days for puromycin selection</w:t>
      </w:r>
    </w:p>
    <w:p w14:paraId="30AF8ECE" w14:textId="77777777" w:rsidR="00213FFC" w:rsidRDefault="00000000">
      <w:pPr>
        <w:pStyle w:val="Heading4"/>
      </w:pPr>
      <w:r>
        <w:t>4.1.4 Day 5-7: Cell Counting and Calculations</w:t>
      </w:r>
    </w:p>
    <w:p w14:paraId="5A064DED" w14:textId="77777777" w:rsidR="00213FFC" w:rsidRDefault="00000000">
      <w:pPr>
        <w:pStyle w:val="ListNumber"/>
      </w:pPr>
      <w:r>
        <w:t>Final Counting Count viable cells in both +/- antibiotic conditions for each virus dilution Record counts for MOI calculations</w:t>
      </w:r>
    </w:p>
    <w:p w14:paraId="3EE855D0" w14:textId="77777777" w:rsidR="00213FFC" w:rsidRDefault="00000000">
      <w:pPr>
        <w:pStyle w:val="ListNumber"/>
      </w:pPr>
      <w:r>
        <w:t>MOI and Titer Calculations (see Appendix 9.1) MOI = 0.1 × (cell count from 1/4 density + antibiotic) / (cell count from 1/40 density - antibiotic) Viral titer = (total input cells × MOI) / virus volume ⚠️ Critical Point: Use average titer from MOI conditions around 0.2-0.3</w:t>
      </w:r>
    </w:p>
    <w:p w14:paraId="7230E8CC" w14:textId="77777777" w:rsidR="00213FFC" w:rsidRDefault="00000000">
      <w:pPr>
        <w:pStyle w:val="Heading3"/>
      </w:pPr>
      <w:r>
        <w:t>4.2 Part B: Generation of Cell Library</w:t>
      </w:r>
    </w:p>
    <w:p w14:paraId="595FCAF3" w14:textId="77777777" w:rsidR="00213FFC" w:rsidRDefault="00000000">
      <w:r>
        <w:t>Time Required: 2-3 weeks Library representation: 500-1000× complexity</w:t>
      </w:r>
    </w:p>
    <w:p w14:paraId="4AF9BB3F" w14:textId="77777777" w:rsidR="00213FFC" w:rsidRDefault="00000000">
      <w:pPr>
        <w:pStyle w:val="Heading4"/>
      </w:pPr>
      <w:r>
        <w:lastRenderedPageBreak/>
        <w:t>4.2.1 Week 1: Library Transduction</w:t>
      </w:r>
    </w:p>
    <w:p w14:paraId="69913A19" w14:textId="77777777" w:rsidR="00213FFC" w:rsidRDefault="00000000">
      <w:pPr>
        <w:pStyle w:val="ListNumber"/>
      </w:pPr>
      <w:r>
        <w:t>Target Cell Calculation Determine target transduced cells: 500-1000× library complexity Example: 1,000 sgRNA library × 500× = 500,000 transduced cells required</w:t>
      </w:r>
    </w:p>
    <w:p w14:paraId="036EC599" w14:textId="77777777" w:rsidR="00213FFC" w:rsidRDefault="00000000">
      <w:pPr>
        <w:pStyle w:val="ListNumber"/>
      </w:pPr>
      <w:r>
        <w:t>Transduction Setup Use viral titer from Part A to calculate volumes: Virus volume = (target transduced cells) / (viral titer) Total input cells = (target transduced cells) / (target MOI of 0.05-0.1) Number of wells = (total input cells) / (cells per well at 90-95% confluence)</w:t>
      </w:r>
    </w:p>
    <w:p w14:paraId="4B9F435E" w14:textId="77777777" w:rsidR="00213FFC" w:rsidRDefault="00000000">
      <w:pPr>
        <w:pStyle w:val="ListNumber"/>
      </w:pPr>
      <w:r>
        <w:t>Spinfection for Library Generation Perform spinfection using conditions from Part A Centrifuge at 930g for 2 hours at 33°C ✅ Quality Check: Ensure proper cell density and mixing</w:t>
      </w:r>
    </w:p>
    <w:p w14:paraId="37E83D3F" w14:textId="77777777" w:rsidR="00213FFC" w:rsidRDefault="00000000">
      <w:pPr>
        <w:pStyle w:val="Heading4"/>
      </w:pPr>
      <w:r>
        <w:t>4.2.2 Week 1-2: Selection and Expansion</w:t>
      </w:r>
    </w:p>
    <w:p w14:paraId="63827A64" w14:textId="77777777" w:rsidR="00213FFC" w:rsidRDefault="00000000">
      <w:pPr>
        <w:pStyle w:val="ListNumber"/>
      </w:pPr>
      <w:r>
        <w:t>Initial Selection 24 hours post-spinfection, trypsinize and pool cells Seed in T75 or T225 flask with antibiotic selection ⚠️ Critical Point: Maintain minimum target cell number</w:t>
      </w:r>
    </w:p>
    <w:p w14:paraId="1F9E4CBC" w14:textId="77777777" w:rsidR="00213FFC" w:rsidRDefault="00000000">
      <w:pPr>
        <w:pStyle w:val="ListNumber"/>
      </w:pPr>
      <w:r>
        <w:t>Library Expansion Passage cells maintaining proper representation Always keep &gt;target number of transduced cells ✅ Quality Check: Monitor cell morphology and growth rate</w:t>
      </w:r>
    </w:p>
    <w:p w14:paraId="16F28C2F" w14:textId="77777777" w:rsidR="00213FFC" w:rsidRDefault="00000000">
      <w:pPr>
        <w:pStyle w:val="Heading4"/>
      </w:pPr>
      <w:r>
        <w:t>4.2.3 Week 2-3: Library Validation</w:t>
      </w:r>
    </w:p>
    <w:p w14:paraId="71F8B047" w14:textId="77777777" w:rsidR="00213FFC" w:rsidRDefault="00000000">
      <w:pPr>
        <w:pStyle w:val="ListNumber"/>
      </w:pPr>
      <w:r>
        <w:t>Representation Maintenance Calculate cell numbers at each passage Ensure minimum representation is maintained Document passage history</w:t>
      </w:r>
    </w:p>
    <w:p w14:paraId="6C8F7F63" w14:textId="77777777" w:rsidR="00213FFC" w:rsidRDefault="00000000">
      <w:pPr>
        <w:pStyle w:val="ListNumber"/>
      </w:pPr>
      <w:r>
        <w:t>Pre-OPS Validation Validate sgRNA representation by NGS before OPS use Refer to SOP_008: CRISPR Library Validation</w:t>
      </w:r>
    </w:p>
    <w:p w14:paraId="5816F2DF" w14:textId="77777777" w:rsidR="00213FFC" w:rsidRDefault="00000000">
      <w:pPr>
        <w:pStyle w:val="Heading2"/>
      </w:pPr>
      <w:r>
        <w:t>5 Quality Control and Validation</w:t>
      </w:r>
    </w:p>
    <w:p w14:paraId="0370433C" w14:textId="77777777" w:rsidR="00213FFC" w:rsidRDefault="00000000">
      <w:pPr>
        <w:pStyle w:val="Heading3"/>
      </w:pPr>
      <w:r>
        <w:t>5.1 Critical Control Points</w:t>
      </w:r>
    </w:p>
    <w:p w14:paraId="04D00FB2" w14:textId="77777777" w:rsidR="00213FFC" w:rsidRDefault="00000000">
      <w:pPr>
        <w:pStyle w:val="ListBullet"/>
      </w:pPr>
      <w:r>
        <w:t>CCP 1: Cell viability &gt;95% before transduction</w:t>
      </w:r>
    </w:p>
    <w:p w14:paraId="3CF6CA4C" w14:textId="77777777" w:rsidR="00213FFC" w:rsidRDefault="00000000">
      <w:pPr>
        <w:pStyle w:val="ListBullet"/>
      </w:pPr>
      <w:r>
        <w:t>CCP 2: Complete untransduced control death during selection</w:t>
      </w:r>
    </w:p>
    <w:p w14:paraId="62BBAD02" w14:textId="77777777" w:rsidR="00213FFC" w:rsidRDefault="00000000">
      <w:pPr>
        <w:pStyle w:val="ListBullet"/>
      </w:pPr>
      <w:r>
        <w:t>CCP 3: MOI between 0.05-0.3 for library generation</w:t>
      </w:r>
    </w:p>
    <w:p w14:paraId="54E9190A" w14:textId="77777777" w:rsidR="00213FFC" w:rsidRDefault="00000000">
      <w:pPr>
        <w:pStyle w:val="ListBullet"/>
      </w:pPr>
      <w:r>
        <w:t>CCP 4: Minimum target cell representation maintained throughout expansion</w:t>
      </w:r>
    </w:p>
    <w:p w14:paraId="0D728361" w14:textId="77777777" w:rsidR="00213FFC" w:rsidRDefault="00000000">
      <w:pPr>
        <w:pStyle w:val="ListBullet"/>
      </w:pPr>
      <w:r>
        <w:t>CCP 5: sgRNA representation validated by NGS before use</w:t>
      </w:r>
    </w:p>
    <w:p w14:paraId="7D26E58B" w14:textId="77777777" w:rsidR="00213FFC" w:rsidRDefault="00000000">
      <w:pPr>
        <w:pStyle w:val="Heading3"/>
      </w:pPr>
      <w:r>
        <w:t>5.2 Expected Results</w:t>
      </w:r>
    </w:p>
    <w:p w14:paraId="5841065F" w14:textId="77777777" w:rsidR="00213FFC" w:rsidRDefault="00000000">
      <w:pPr>
        <w:pStyle w:val="ListBullet"/>
      </w:pPr>
      <w:r>
        <w:t>Titration: Clear dose-dependent transduction efficiency</w:t>
      </w:r>
    </w:p>
    <w:p w14:paraId="519E5489" w14:textId="77777777" w:rsidR="00213FFC" w:rsidRDefault="00000000">
      <w:pPr>
        <w:pStyle w:val="ListBullet"/>
      </w:pPr>
      <w:r>
        <w:t>Selection: Complete death of untransduced controls within 2-3 days</w:t>
      </w:r>
    </w:p>
    <w:p w14:paraId="421DE66F" w14:textId="77777777" w:rsidR="00213FFC" w:rsidRDefault="00000000">
      <w:pPr>
        <w:pStyle w:val="ListBullet"/>
      </w:pPr>
      <w:r>
        <w:t>Library: Uniform cell growth with maintained representation</w:t>
      </w:r>
    </w:p>
    <w:p w14:paraId="101E01ED" w14:textId="77777777" w:rsidR="00213FFC" w:rsidRDefault="00000000">
      <w:pPr>
        <w:pStyle w:val="ListBullet"/>
      </w:pPr>
      <w:r>
        <w:t>Validation: Even sgRNA distribution by NGS analysis</w:t>
      </w:r>
    </w:p>
    <w:p w14:paraId="6A3C8D27" w14:textId="77777777" w:rsidR="00213FFC" w:rsidRDefault="00000000">
      <w:pPr>
        <w:pStyle w:val="Heading3"/>
      </w:pPr>
      <w:r>
        <w:t>5.3 Acceptance Criteria</w:t>
      </w:r>
    </w:p>
    <w:p w14:paraId="300009E1" w14:textId="77777777" w:rsidR="00213FFC" w:rsidRDefault="00000000">
      <w:pPr>
        <w:pStyle w:val="ListBullet"/>
      </w:pPr>
      <w:r>
        <w:t>MOI calculations consistent between dilutions (±20%)</w:t>
      </w:r>
    </w:p>
    <w:p w14:paraId="0C87C81F" w14:textId="77777777" w:rsidR="00213FFC" w:rsidRDefault="00000000">
      <w:pPr>
        <w:pStyle w:val="ListBullet"/>
      </w:pPr>
      <w:r>
        <w:t>Library representation: 500-1000× complexity maintained</w:t>
      </w:r>
    </w:p>
    <w:p w14:paraId="5014F666" w14:textId="77777777" w:rsidR="00213FFC" w:rsidRDefault="00000000">
      <w:pPr>
        <w:pStyle w:val="ListBullet"/>
      </w:pPr>
      <w:r>
        <w:t>Cell viability &gt;90% throughout expansion</w:t>
      </w:r>
    </w:p>
    <w:p w14:paraId="4F3D762E" w14:textId="77777777" w:rsidR="00213FFC" w:rsidRDefault="00000000">
      <w:pPr>
        <w:pStyle w:val="ListBullet"/>
      </w:pPr>
      <w:r>
        <w:t>NGS validation shows &lt;3-fold variation in sgRNA representation</w:t>
      </w:r>
    </w:p>
    <w:p w14:paraId="03EB955C" w14:textId="77777777" w:rsidR="00213FFC" w:rsidRDefault="00000000">
      <w:pPr>
        <w:pStyle w:val="Heading2"/>
      </w:pPr>
      <w:r>
        <w:lastRenderedPageBreak/>
        <w:t>6 Troubleshooting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13FFC" w14:paraId="0236C26B" w14:textId="77777777">
        <w:tc>
          <w:tcPr>
            <w:tcW w:w="2160" w:type="dxa"/>
          </w:tcPr>
          <w:p w14:paraId="7FCDAB4E" w14:textId="77777777" w:rsidR="00213FFC" w:rsidRDefault="00000000">
            <w:r>
              <w:t>Problem</w:t>
            </w:r>
          </w:p>
        </w:tc>
        <w:tc>
          <w:tcPr>
            <w:tcW w:w="2160" w:type="dxa"/>
          </w:tcPr>
          <w:p w14:paraId="1031DB15" w14:textId="77777777" w:rsidR="00213FFC" w:rsidRDefault="00000000">
            <w:r>
              <w:t>Possible Cause</w:t>
            </w:r>
          </w:p>
        </w:tc>
        <w:tc>
          <w:tcPr>
            <w:tcW w:w="2160" w:type="dxa"/>
          </w:tcPr>
          <w:p w14:paraId="63AE5EF6" w14:textId="77777777" w:rsidR="00213FFC" w:rsidRDefault="00000000">
            <w:r>
              <w:t>Solution</w:t>
            </w:r>
          </w:p>
        </w:tc>
        <w:tc>
          <w:tcPr>
            <w:tcW w:w="2160" w:type="dxa"/>
          </w:tcPr>
          <w:p w14:paraId="337DF542" w14:textId="77777777" w:rsidR="00213FFC" w:rsidRDefault="00000000">
            <w:r>
              <w:t>Prevention</w:t>
            </w:r>
          </w:p>
        </w:tc>
      </w:tr>
      <w:tr w:rsidR="00213FFC" w14:paraId="250F2F39" w14:textId="77777777">
        <w:tc>
          <w:tcPr>
            <w:tcW w:w="2160" w:type="dxa"/>
          </w:tcPr>
          <w:p w14:paraId="09CD2365" w14:textId="77777777" w:rsidR="00213FFC" w:rsidRDefault="00000000">
            <w:r>
              <w:t>Low transduction efficiency</w:t>
            </w:r>
          </w:p>
        </w:tc>
        <w:tc>
          <w:tcPr>
            <w:tcW w:w="2160" w:type="dxa"/>
          </w:tcPr>
          <w:p w14:paraId="1DD386BA" w14:textId="77777777" w:rsidR="00213FFC" w:rsidRDefault="00000000">
            <w:r>
              <w:t>Degraded virus, low polybrene</w:t>
            </w:r>
          </w:p>
        </w:tc>
        <w:tc>
          <w:tcPr>
            <w:tcW w:w="2160" w:type="dxa"/>
          </w:tcPr>
          <w:p w14:paraId="56E45E68" w14:textId="77777777" w:rsidR="00213FFC" w:rsidRDefault="00000000">
            <w:r>
              <w:t>Use fresh virus, optimize polybrene concentration</w:t>
            </w:r>
          </w:p>
        </w:tc>
        <w:tc>
          <w:tcPr>
            <w:tcW w:w="2160" w:type="dxa"/>
          </w:tcPr>
          <w:p w14:paraId="1206AC5D" w14:textId="77777777" w:rsidR="00213FFC" w:rsidRDefault="00000000">
            <w:r>
              <w:t>Proper virus storage, test polybrene</w:t>
            </w:r>
          </w:p>
        </w:tc>
      </w:tr>
      <w:tr w:rsidR="00213FFC" w14:paraId="46F3A4F9" w14:textId="77777777">
        <w:tc>
          <w:tcPr>
            <w:tcW w:w="2160" w:type="dxa"/>
          </w:tcPr>
          <w:p w14:paraId="52936377" w14:textId="77777777" w:rsidR="00213FFC" w:rsidRDefault="00000000">
            <w:r>
              <w:t>Incomplete selection</w:t>
            </w:r>
          </w:p>
        </w:tc>
        <w:tc>
          <w:tcPr>
            <w:tcW w:w="2160" w:type="dxa"/>
          </w:tcPr>
          <w:p w14:paraId="7B5BAA30" w14:textId="77777777" w:rsidR="00213FFC" w:rsidRDefault="00000000">
            <w:r>
              <w:t>Insufficient antibiotic, resistant cells</w:t>
            </w:r>
          </w:p>
        </w:tc>
        <w:tc>
          <w:tcPr>
            <w:tcW w:w="2160" w:type="dxa"/>
          </w:tcPr>
          <w:p w14:paraId="069CEB1A" w14:textId="77777777" w:rsidR="00213FFC" w:rsidRDefault="00000000">
            <w:r>
              <w:t>Increase antibiotic concentration, extend selection</w:t>
            </w:r>
          </w:p>
        </w:tc>
        <w:tc>
          <w:tcPr>
            <w:tcW w:w="2160" w:type="dxa"/>
          </w:tcPr>
          <w:p w14:paraId="4CF3FB11" w14:textId="77777777" w:rsidR="00213FFC" w:rsidRDefault="00000000">
            <w:r>
              <w:t>Establish kill curve for cell line</w:t>
            </w:r>
          </w:p>
        </w:tc>
      </w:tr>
      <w:tr w:rsidR="00213FFC" w14:paraId="781984C7" w14:textId="77777777">
        <w:tc>
          <w:tcPr>
            <w:tcW w:w="2160" w:type="dxa"/>
          </w:tcPr>
          <w:p w14:paraId="0C0CD095" w14:textId="77777777" w:rsidR="00213FFC" w:rsidRDefault="00000000">
            <w:r>
              <w:t>Poor cell growth post-selection</w:t>
            </w:r>
          </w:p>
        </w:tc>
        <w:tc>
          <w:tcPr>
            <w:tcW w:w="2160" w:type="dxa"/>
          </w:tcPr>
          <w:p w14:paraId="62AA9BB9" w14:textId="77777777" w:rsidR="00213FFC" w:rsidRDefault="00000000">
            <w:r>
              <w:t>Overselection, cell stress</w:t>
            </w:r>
          </w:p>
        </w:tc>
        <w:tc>
          <w:tcPr>
            <w:tcW w:w="2160" w:type="dxa"/>
          </w:tcPr>
          <w:p w14:paraId="4624FFDE" w14:textId="77777777" w:rsidR="00213FFC" w:rsidRDefault="00000000">
            <w:r>
              <w:t>Reduce antibiotic concentration, improve culture conditions</w:t>
            </w:r>
          </w:p>
        </w:tc>
        <w:tc>
          <w:tcPr>
            <w:tcW w:w="2160" w:type="dxa"/>
          </w:tcPr>
          <w:p w14:paraId="1478C490" w14:textId="77777777" w:rsidR="00213FFC" w:rsidRDefault="00000000">
            <w:r>
              <w:t>Gentle handling, optimal media</w:t>
            </w:r>
          </w:p>
        </w:tc>
      </w:tr>
      <w:tr w:rsidR="00213FFC" w14:paraId="211743CA" w14:textId="77777777">
        <w:tc>
          <w:tcPr>
            <w:tcW w:w="2160" w:type="dxa"/>
          </w:tcPr>
          <w:p w14:paraId="0607B68A" w14:textId="77777777" w:rsidR="00213FFC" w:rsidRDefault="00000000">
            <w:r>
              <w:t>Loss of representation</w:t>
            </w:r>
          </w:p>
        </w:tc>
        <w:tc>
          <w:tcPr>
            <w:tcW w:w="2160" w:type="dxa"/>
          </w:tcPr>
          <w:p w14:paraId="70F2835A" w14:textId="77777777" w:rsidR="00213FFC" w:rsidRDefault="00000000">
            <w:r>
              <w:t>Bottleneck during passage, inadequate cell numbers</w:t>
            </w:r>
          </w:p>
        </w:tc>
        <w:tc>
          <w:tcPr>
            <w:tcW w:w="2160" w:type="dxa"/>
          </w:tcPr>
          <w:p w14:paraId="22A60EE1" w14:textId="77777777" w:rsidR="00213FFC" w:rsidRDefault="00000000">
            <w:r>
              <w:t>Increase passage cell numbers, shorter expansion</w:t>
            </w:r>
          </w:p>
        </w:tc>
        <w:tc>
          <w:tcPr>
            <w:tcW w:w="2160" w:type="dxa"/>
          </w:tcPr>
          <w:p w14:paraId="579598E4" w14:textId="77777777" w:rsidR="00213FFC" w:rsidRDefault="00000000">
            <w:r>
              <w:t>Monitor cell counts carefully</w:t>
            </w:r>
          </w:p>
        </w:tc>
      </w:tr>
      <w:tr w:rsidR="00213FFC" w14:paraId="159C674C" w14:textId="77777777">
        <w:tc>
          <w:tcPr>
            <w:tcW w:w="2160" w:type="dxa"/>
          </w:tcPr>
          <w:p w14:paraId="14905183" w14:textId="77777777" w:rsidR="00213FFC" w:rsidRDefault="00000000">
            <w:r>
              <w:t>Inconsistent MOI values</w:t>
            </w:r>
          </w:p>
        </w:tc>
        <w:tc>
          <w:tcPr>
            <w:tcW w:w="2160" w:type="dxa"/>
          </w:tcPr>
          <w:p w14:paraId="7F93B9BF" w14:textId="77777777" w:rsidR="00213FFC" w:rsidRDefault="00000000">
            <w:r>
              <w:t>Uneven virus distribution, cell counting errors</w:t>
            </w:r>
          </w:p>
        </w:tc>
        <w:tc>
          <w:tcPr>
            <w:tcW w:w="2160" w:type="dxa"/>
          </w:tcPr>
          <w:p w14:paraId="6149C633" w14:textId="77777777" w:rsidR="00213FFC" w:rsidRDefault="00000000">
            <w:r>
              <w:t>Mix thoroughly, use automated counting</w:t>
            </w:r>
          </w:p>
        </w:tc>
        <w:tc>
          <w:tcPr>
            <w:tcW w:w="2160" w:type="dxa"/>
          </w:tcPr>
          <w:p w14:paraId="66458F6E" w14:textId="77777777" w:rsidR="00213FFC" w:rsidRDefault="00000000">
            <w:r>
              <w:t>Standardize mixing protocol</w:t>
            </w:r>
          </w:p>
        </w:tc>
      </w:tr>
    </w:tbl>
    <w:p w14:paraId="2C339D83" w14:textId="77777777" w:rsidR="00213FFC" w:rsidRDefault="00000000">
      <w:pPr>
        <w:pStyle w:val="Heading2"/>
      </w:pPr>
      <w:r>
        <w:t>7 References and Related Documents</w:t>
      </w:r>
    </w:p>
    <w:p w14:paraId="532E6854" w14:textId="77777777" w:rsidR="00213FFC" w:rsidRDefault="00000000">
      <w:pPr>
        <w:pStyle w:val="Heading3"/>
      </w:pPr>
      <w:r>
        <w:t>7.1 Related SOPs</w:t>
      </w:r>
    </w:p>
    <w:p w14:paraId="36655222" w14:textId="77777777" w:rsidR="00213FFC" w:rsidRDefault="00000000">
      <w:pPr>
        <w:pStyle w:val="ListBullet"/>
      </w:pPr>
      <w:r>
        <w:t>SOP_008: CRISPR Library Validation</w:t>
      </w:r>
    </w:p>
    <w:p w14:paraId="680CA03D" w14:textId="77777777" w:rsidR="00213FFC" w:rsidRDefault="00000000">
      <w:pPr>
        <w:pStyle w:val="ListBullet"/>
      </w:pPr>
      <w:r>
        <w:t>SOP_009a: Conventional Library Preparation</w:t>
      </w:r>
    </w:p>
    <w:p w14:paraId="476C45B6" w14:textId="77777777" w:rsidR="00213FFC" w:rsidRDefault="00000000">
      <w:pPr>
        <w:pStyle w:val="ListBullet"/>
      </w:pPr>
      <w:r>
        <w:t>SOP_011: Imaging Using Nikon Ti2</w:t>
      </w:r>
    </w:p>
    <w:p w14:paraId="1FBB3322" w14:textId="77777777" w:rsidR="00213FFC" w:rsidRDefault="00000000">
      <w:pPr>
        <w:pStyle w:val="Heading3"/>
      </w:pPr>
      <w:r>
        <w:t>7.2 Reagent References</w:t>
      </w:r>
    </w:p>
    <w:p w14:paraId="6BA554EC" w14:textId="20F676CA" w:rsidR="00213FFC" w:rsidRDefault="001E1F5C">
      <w:pPr>
        <w:pStyle w:val="ListBullet"/>
      </w:pPr>
      <w:hyperlink r:id="rId6" w:history="1">
        <w:r w:rsidR="00000000" w:rsidRPr="001E1F5C">
          <w:rPr>
            <w:rStyle w:val="Hyperlink"/>
          </w:rPr>
          <w:t>OPS_Reagents_Master_L</w:t>
        </w:r>
        <w:r w:rsidR="00000000" w:rsidRPr="001E1F5C">
          <w:rPr>
            <w:rStyle w:val="Hyperlink"/>
          </w:rPr>
          <w:t>i</w:t>
        </w:r>
        <w:r w:rsidR="00000000" w:rsidRPr="001E1F5C">
          <w:rPr>
            <w:rStyle w:val="Hyperlink"/>
          </w:rPr>
          <w:t>st.csv</w:t>
        </w:r>
      </w:hyperlink>
      <w:r w:rsidR="00000000">
        <w:t xml:space="preserve"> - Complete reagent and pricing information</w:t>
      </w:r>
    </w:p>
    <w:p w14:paraId="40B7DD11" w14:textId="58E520FA" w:rsidR="00213FFC" w:rsidRDefault="001E1F5C">
      <w:pPr>
        <w:pStyle w:val="ListBullet"/>
      </w:pPr>
      <w:hyperlink r:id="rId7" w:history="1">
        <w:r w:rsidR="00000000" w:rsidRPr="001E1F5C">
          <w:rPr>
            <w:rStyle w:val="Hyperlink"/>
          </w:rPr>
          <w:t>OPS_Oligonucleotides.csv</w:t>
        </w:r>
      </w:hyperlink>
      <w:r w:rsidR="00000000">
        <w:t xml:space="preserve"> - Oligonucleotide sequences and specifications</w:t>
      </w:r>
    </w:p>
    <w:p w14:paraId="68A8AE43" w14:textId="77777777" w:rsidR="00213FFC" w:rsidRDefault="00000000">
      <w:pPr>
        <w:pStyle w:val="Heading3"/>
      </w:pPr>
      <w:r>
        <w:t>7.3 Literature References</w:t>
      </w:r>
    </w:p>
    <w:p w14:paraId="2A323F6B" w14:textId="77777777" w:rsidR="00213FFC" w:rsidRDefault="00000000">
      <w:pPr>
        <w:pStyle w:val="ListNumber"/>
      </w:pPr>
      <w:r>
        <w:t>Multiplicity of infection determination for lentiviral vectors</w:t>
      </w:r>
    </w:p>
    <w:p w14:paraId="64B7C81B" w14:textId="77777777" w:rsidR="00213FFC" w:rsidRDefault="00000000">
      <w:pPr>
        <w:pStyle w:val="ListNumber"/>
      </w:pPr>
      <w:r>
        <w:t>CRISPR library design and validation protocols</w:t>
      </w:r>
    </w:p>
    <w:p w14:paraId="7984A4A6" w14:textId="77777777" w:rsidR="00213FFC" w:rsidRDefault="00000000">
      <w:pPr>
        <w:pStyle w:val="ListNumber"/>
      </w:pPr>
      <w:r>
        <w:t>Spinfection optimization for enhanced transduction</w:t>
      </w:r>
    </w:p>
    <w:p w14:paraId="70AD6345" w14:textId="77777777" w:rsidR="00213FFC" w:rsidRDefault="00000000">
      <w:pPr>
        <w:pStyle w:val="Heading2"/>
      </w:pPr>
      <w:r>
        <w:t>8 Appendices</w:t>
      </w:r>
    </w:p>
    <w:p w14:paraId="46C64EB8" w14:textId="77777777" w:rsidR="00213FFC" w:rsidRDefault="00000000">
      <w:pPr>
        <w:pStyle w:val="Heading3"/>
      </w:pPr>
      <w:r>
        <w:t>8.1 MOI and Viral Titer Calculations</w:t>
      </w:r>
    </w:p>
    <w:p w14:paraId="40C6BE0A" w14:textId="77777777" w:rsidR="00213FFC" w:rsidRDefault="00000000">
      <w:r>
        <w:t>MOI Calculation:</w:t>
      </w:r>
    </w:p>
    <w:p w14:paraId="23754D44" w14:textId="77777777" w:rsidR="00213FFC" w:rsidRDefault="00000000">
      <w:r>
        <w:t>Viral Titer Calculation:</w:t>
      </w:r>
    </w:p>
    <w:p w14:paraId="6621F60E" w14:textId="77777777" w:rsidR="00213FFC" w:rsidRDefault="00000000">
      <w:r>
        <w:t>Example Calculation:</w:t>
      </w:r>
    </w:p>
    <w:p w14:paraId="3FE95472" w14:textId="77777777" w:rsidR="00213FFC" w:rsidRDefault="00000000">
      <w:pPr>
        <w:pStyle w:val="ListBullet"/>
      </w:pPr>
      <w:r>
        <w:t>Input cells: 100,000</w:t>
      </w:r>
    </w:p>
    <w:p w14:paraId="75597FB0" w14:textId="77777777" w:rsidR="00213FFC" w:rsidRDefault="00000000">
      <w:pPr>
        <w:pStyle w:val="ListBullet"/>
      </w:pPr>
      <w:r>
        <w:t>Surviving cells (+antibiotic, 1/4 density): 20,000</w:t>
      </w:r>
    </w:p>
    <w:p w14:paraId="058480D2" w14:textId="77777777" w:rsidR="00213FFC" w:rsidRDefault="00000000">
      <w:pPr>
        <w:pStyle w:val="ListBullet"/>
      </w:pPr>
      <w:r>
        <w:lastRenderedPageBreak/>
        <w:t>Total cells (-antibiotic, 1/40 density): 80,000</w:t>
      </w:r>
    </w:p>
    <w:p w14:paraId="474EB1C2" w14:textId="77777777" w:rsidR="00213FFC" w:rsidRDefault="00000000">
      <w:pPr>
        <w:pStyle w:val="ListBullet"/>
      </w:pPr>
      <w:r>
        <w:t>Virus volume: 1 μL = 0.001 mL</w:t>
      </w:r>
    </w:p>
    <w:p w14:paraId="31064588" w14:textId="77777777" w:rsidR="00213FFC" w:rsidRDefault="00000000">
      <w:r>
        <w:t>MOI = 0.1 × (20,000) / (80,000) = 0.025 Viral Titer = (100,000 × 0.025) / 0.001 = 2.5 × 10⁶ TU/mL</w:t>
      </w:r>
    </w:p>
    <w:p w14:paraId="58A63504" w14:textId="77777777" w:rsidR="00213FFC" w:rsidRDefault="00000000">
      <w:pPr>
        <w:pStyle w:val="Heading3"/>
      </w:pPr>
      <w:r>
        <w:t>8.2 Library Representation Calculations</w:t>
      </w:r>
    </w:p>
    <w:p w14:paraId="7B4CC6A5" w14:textId="77777777" w:rsidR="00213FFC" w:rsidRDefault="00000000">
      <w:r>
        <w:t>Target Transduced Cells:</w:t>
      </w:r>
    </w:p>
    <w:p w14:paraId="4B6DB33C" w14:textId="77777777" w:rsidR="00213FFC" w:rsidRDefault="00000000">
      <w:r>
        <w:t>Required Input Cells:</w:t>
      </w:r>
    </w:p>
    <w:p w14:paraId="4A81D20C" w14:textId="77777777" w:rsidR="00213FFC" w:rsidRDefault="00000000">
      <w:r>
        <w:t>Example for 1,000 sgRNA library with 500× representation:</w:t>
      </w:r>
    </w:p>
    <w:p w14:paraId="7163FA9C" w14:textId="77777777" w:rsidR="00213FFC" w:rsidRDefault="00000000">
      <w:pPr>
        <w:pStyle w:val="ListBullet"/>
      </w:pPr>
      <w:r>
        <w:t>Target transduced cells = 1,000 × 500 = 500,000</w:t>
      </w:r>
    </w:p>
    <w:p w14:paraId="2392343A" w14:textId="77777777" w:rsidR="00213FFC" w:rsidRDefault="00000000">
      <w:pPr>
        <w:pStyle w:val="ListBullet"/>
      </w:pPr>
      <w:r>
        <w:t>At MOI 0.1: Input cells = 500,000 / 0.1 = 5,000,000</w:t>
      </w:r>
    </w:p>
    <w:p w14:paraId="3AEA4ACB" w14:textId="77777777" w:rsidR="00213FFC" w:rsidRDefault="00000000">
      <w:pPr>
        <w:pStyle w:val="ListBullet"/>
      </w:pPr>
      <w:r>
        <w:t>Virus volume needed = 500,000 / (2.5 × 10⁶) = 0.2 mL</w:t>
      </w:r>
    </w:p>
    <w:p w14:paraId="494430A7" w14:textId="77777777" w:rsidR="00213FFC" w:rsidRDefault="00000000">
      <w:pPr>
        <w:pStyle w:val="Heading3"/>
      </w:pPr>
      <w:r>
        <w:t>8.3 Cell Density Guidelines</w:t>
      </w:r>
    </w:p>
    <w:p w14:paraId="580B4784" w14:textId="77777777" w:rsidR="00213FFC" w:rsidRDefault="00000000">
      <w:r>
        <w:t>12-well plate seeding densities:</w:t>
      </w:r>
    </w:p>
    <w:p w14:paraId="43C36C6B" w14:textId="77777777" w:rsidR="00213FFC" w:rsidRDefault="00000000">
      <w:pPr>
        <w:pStyle w:val="ListBullet"/>
      </w:pPr>
      <w:r>
        <w:t>90-95% confluence post-spinfection: ~200,000-300,000 cells/well</w:t>
      </w:r>
    </w:p>
    <w:p w14:paraId="3B231A11" w14:textId="77777777" w:rsidR="00213FFC" w:rsidRDefault="00000000">
      <w:pPr>
        <w:pStyle w:val="ListBullet"/>
      </w:pPr>
      <w:r>
        <w:t>Adjust based on cell line doubling time and spinfection timing</w:t>
      </w:r>
    </w:p>
    <w:p w14:paraId="4CABC5CF" w14:textId="77777777" w:rsidR="00213FFC" w:rsidRDefault="00000000">
      <w:r>
        <w:t>Flask capacities:</w:t>
      </w:r>
    </w:p>
    <w:p w14:paraId="74D0628C" w14:textId="77777777" w:rsidR="00213FFC" w:rsidRDefault="00000000">
      <w:pPr>
        <w:pStyle w:val="ListBullet"/>
      </w:pPr>
      <w:r>
        <w:t>T75 flask: ~5-10 × 10⁶ cells at confluence</w:t>
      </w:r>
    </w:p>
    <w:p w14:paraId="79619895" w14:textId="77777777" w:rsidR="00213FFC" w:rsidRDefault="00000000">
      <w:pPr>
        <w:pStyle w:val="ListBullet"/>
      </w:pPr>
      <w:r>
        <w:t>T225 flask: ~15-30 × 10⁶ cells at confluence</w:t>
      </w:r>
    </w:p>
    <w:sectPr w:rsidR="00213F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3893377">
    <w:abstractNumId w:val="8"/>
  </w:num>
  <w:num w:numId="2" w16cid:durableId="1375886466">
    <w:abstractNumId w:val="6"/>
  </w:num>
  <w:num w:numId="3" w16cid:durableId="1700087871">
    <w:abstractNumId w:val="5"/>
  </w:num>
  <w:num w:numId="4" w16cid:durableId="439640371">
    <w:abstractNumId w:val="4"/>
  </w:num>
  <w:num w:numId="5" w16cid:durableId="297806270">
    <w:abstractNumId w:val="7"/>
  </w:num>
  <w:num w:numId="6" w16cid:durableId="84226639">
    <w:abstractNumId w:val="3"/>
  </w:num>
  <w:num w:numId="7" w16cid:durableId="1786465614">
    <w:abstractNumId w:val="2"/>
  </w:num>
  <w:num w:numId="8" w16cid:durableId="239675357">
    <w:abstractNumId w:val="1"/>
  </w:num>
  <w:num w:numId="9" w16cid:durableId="11154437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1F5C"/>
    <w:rsid w:val="00213FFC"/>
    <w:rsid w:val="0029639D"/>
    <w:rsid w:val="00326F90"/>
    <w:rsid w:val="007E3913"/>
    <w:rsid w:val="00AA1D8D"/>
    <w:rsid w:val="00B47730"/>
    <w:rsid w:val="00CB0664"/>
    <w:rsid w:val="00CB54BF"/>
    <w:rsid w:val="00E534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C664FE"/>
  <w14:defaultImageDpi w14:val="300"/>
  <w15:docId w15:val="{548C765D-2565-F24B-B5B5-A020D341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E1F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F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1F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onfocal.ccr.cancer.gov/hitif/wp-content/uploads/sites/6/2026/07/OPS_Oligonucleotides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nfocal.ccr.cancer.gov/hitif/wp-content/uploads/sites/6/2026/07/OPS_Reagents_Master_List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1413</Words>
  <Characters>8411</Characters>
  <Application>Microsoft Office Word</Application>
  <DocSecurity>0</DocSecurity>
  <Lines>311</Lines>
  <Paragraphs>280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Foley, Jason (NIH/NCI) [E]</cp:lastModifiedBy>
  <cp:revision>4</cp:revision>
  <dcterms:created xsi:type="dcterms:W3CDTF">2013-12-23T23:15:00Z</dcterms:created>
  <dcterms:modified xsi:type="dcterms:W3CDTF">2026-07-17T18:47:00Z</dcterms:modified>
  <cp:category/>
</cp:coreProperties>
</file>